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2C" w:rsidRDefault="00E15C76">
      <w:bookmarkStart w:id="0" w:name="_GoBack"/>
      <w:bookmarkEnd w:id="0"/>
      <w:r>
        <w:rPr>
          <w:b/>
          <w:u w:val="single"/>
        </w:rPr>
        <w:t>Toegevoegd agendapunt namens N-VA Fractie</w:t>
      </w:r>
    </w:p>
    <w:p w:rsidR="00E15C76" w:rsidRDefault="00E15C76"/>
    <w:p w:rsidR="00E15C76" w:rsidRDefault="00E15C76">
      <w:r>
        <w:t xml:space="preserve">Voorstel tot verlaging van de aanvullende gemeentebelasting op de personenbelasting – aanslagjaar 2018 naar </w:t>
      </w:r>
      <w:r>
        <w:rPr>
          <w:b/>
        </w:rPr>
        <w:t>7,5%</w:t>
      </w:r>
      <w:r>
        <w:t>.</w:t>
      </w:r>
    </w:p>
    <w:p w:rsidR="00E15C76" w:rsidRDefault="00E15C76"/>
    <w:p w:rsidR="00E15C76" w:rsidRDefault="00E15C76">
      <w:r>
        <w:t>Overwegende dat het huidig bestuur de aanvullende gemeentebelastingen dewelke voor aanslagjaar 2017 7,7% bedragen voor aanslagjaar 2018 nog wil verhogen naar 7,8% (beslissing GR 19 december 2016 – goedgekeurd door CD&amp;V meerderheid – tegenstem N-VA fractie);</w:t>
      </w:r>
    </w:p>
    <w:p w:rsidR="00E15C76" w:rsidRDefault="00E15C76">
      <w:r>
        <w:t xml:space="preserve">Overwegende dat huidig bestuur deze belastingverhoging wijt aan de impact van de </w:t>
      </w:r>
      <w:proofErr w:type="spellStart"/>
      <w:r>
        <w:t>taxshift</w:t>
      </w:r>
      <w:proofErr w:type="spellEnd"/>
      <w:r>
        <w:t>;</w:t>
      </w:r>
    </w:p>
    <w:p w:rsidR="00E15C76" w:rsidRDefault="00E15C76">
      <w:r>
        <w:t xml:space="preserve">Overwegende dat gemeente Herselt de </w:t>
      </w:r>
      <w:r>
        <w:rPr>
          <w:u w:val="single"/>
        </w:rPr>
        <w:t>enige gemeente</w:t>
      </w:r>
      <w:r>
        <w:t xml:space="preserve"> Vlaanderen is die voor aanslagjaar 2017 de aanvullende gemeentebelastingen heeft verhoogd, terwijl </w:t>
      </w:r>
      <w:proofErr w:type="spellStart"/>
      <w:r>
        <w:t>taxshift</w:t>
      </w:r>
      <w:proofErr w:type="spellEnd"/>
      <w:r>
        <w:t xml:space="preserve"> toch nationale materie is, stellen we vast dat de gemeente Herselt dus de enige is die blijkbaar het nodig vind het tarief van de APB te verhogen;</w:t>
      </w:r>
    </w:p>
    <w:p w:rsidR="00E15C76" w:rsidRDefault="00E15C76">
      <w:r>
        <w:t>Overwegende dat gemeente Herselt door deze belastingverhoging behoort tot de gemeentes met de hoogste belastingtarieven van het land;</w:t>
      </w:r>
    </w:p>
    <w:p w:rsidR="00E15C76" w:rsidRDefault="00E15C76">
      <w:r>
        <w:t>Overwegende dat de schepen van financiën in de openbare zitting van de gemeenteraad van 19 december 2016 zegt ‘dat het bestuur tracht om de nering naar de nering te zetten ‘(sic), wat volgens de N-VA fractie niet te rijmen valt met een platte belastingverhoging;</w:t>
      </w:r>
    </w:p>
    <w:p w:rsidR="00E15C76" w:rsidRDefault="00E15C76">
      <w:r>
        <w:t xml:space="preserve">Overwegende dat </w:t>
      </w:r>
      <w:proofErr w:type="spellStart"/>
      <w:r>
        <w:t>taxshift</w:t>
      </w:r>
      <w:proofErr w:type="spellEnd"/>
      <w:r>
        <w:t xml:space="preserve"> de betrachting heeft een </w:t>
      </w:r>
      <w:proofErr w:type="spellStart"/>
      <w:r>
        <w:t>budgetneutrale</w:t>
      </w:r>
      <w:proofErr w:type="spellEnd"/>
      <w:r>
        <w:t xml:space="preserve"> operatie te zijn. Het woord </w:t>
      </w:r>
      <w:proofErr w:type="spellStart"/>
      <w:r>
        <w:t>taxshift</w:t>
      </w:r>
      <w:proofErr w:type="spellEnd"/>
      <w:r>
        <w:t xml:space="preserve"> verwijst immers zelf naar ‘verschuiving van belasting’. Dat er wel degelijke andere belastingen zijn ingevoerd of verhoogd, zoals onder meer een hoger percentage van de roerende voorheffing, hogere accijnzen, beperking van aftrekposten, hogere eigen bijdrage dienstencheques, belasting op consumptiegoederen, </w:t>
      </w:r>
      <w:proofErr w:type="spellStart"/>
      <w:r>
        <w:t>enz</w:t>
      </w:r>
      <w:proofErr w:type="spellEnd"/>
      <w:r>
        <w:t xml:space="preserve">… en dat het niet de bedoeling kan zijn dat de </w:t>
      </w:r>
      <w:proofErr w:type="spellStart"/>
      <w:r>
        <w:t>Herseltse</w:t>
      </w:r>
      <w:proofErr w:type="spellEnd"/>
      <w:r>
        <w:t xml:space="preserve"> burger dus ‘dubbel’ gaat betalen , dus enerzijds de  ‘verschuiving van de belastingen’ dient te dragen, maar ook nog eens meer gemeentebelastingen moet gaan betalen;</w:t>
      </w:r>
    </w:p>
    <w:p w:rsidR="00E15C76" w:rsidRDefault="00E15C76">
      <w:r>
        <w:t>Overwegende dat de jaarrekening van de gemeente over het jaar 2016 dus blijkbaar overschotten kan boeken;</w:t>
      </w:r>
    </w:p>
    <w:p w:rsidR="00E15C76" w:rsidRDefault="00E15C76"/>
    <w:p w:rsidR="00E15C76" w:rsidRDefault="00E15C76">
      <w:r>
        <w:t>Gelet op het Gemeentedecreet van 15 juli 2005, zoals gewijzigd;</w:t>
      </w:r>
    </w:p>
    <w:p w:rsidR="00E15C76" w:rsidRDefault="00E15C76"/>
    <w:p w:rsidR="00E15C76" w:rsidRDefault="00E15C76" w:rsidP="00E15C76">
      <w:pPr>
        <w:jc w:val="both"/>
        <w:rPr>
          <w:b/>
          <w:lang w:val="nl-NL"/>
        </w:rPr>
      </w:pPr>
      <w:r>
        <w:rPr>
          <w:b/>
          <w:lang w:val="nl-NL"/>
        </w:rPr>
        <w:t>BESLUIT:</w:t>
      </w:r>
    </w:p>
    <w:p w:rsidR="00E15C76" w:rsidRDefault="00E15C76" w:rsidP="00E15C76">
      <w:pPr>
        <w:jc w:val="both"/>
        <w:rPr>
          <w:lang w:val="nl-NL"/>
        </w:rPr>
      </w:pPr>
    </w:p>
    <w:p w:rsidR="00E15C76" w:rsidRDefault="00E15C76" w:rsidP="00E15C76">
      <w:pPr>
        <w:ind w:left="851" w:hanging="851"/>
        <w:jc w:val="both"/>
        <w:rPr>
          <w:lang w:val="nl-NL"/>
        </w:rPr>
      </w:pPr>
      <w:r>
        <w:rPr>
          <w:lang w:val="nl-NL"/>
        </w:rPr>
        <w:t>Art. 1:</w:t>
      </w:r>
      <w:r>
        <w:rPr>
          <w:lang w:val="nl-NL"/>
        </w:rPr>
        <w:tab/>
        <w:t xml:space="preserve">Voor het aanslagjaar 2018 wordt een aanvullende belasting gevestigd ten laste van de </w:t>
      </w:r>
      <w:proofErr w:type="spellStart"/>
      <w:r>
        <w:rPr>
          <w:lang w:val="nl-NL"/>
        </w:rPr>
        <w:t>rijksinwoners</w:t>
      </w:r>
      <w:proofErr w:type="spellEnd"/>
      <w:r>
        <w:rPr>
          <w:lang w:val="nl-NL"/>
        </w:rPr>
        <w:t xml:space="preserve"> die belastbaar zijn in de gemeente op 1 januari van het aanslagjaar.</w:t>
      </w:r>
    </w:p>
    <w:p w:rsidR="00E15C76" w:rsidRDefault="00E15C76" w:rsidP="00E15C76">
      <w:pPr>
        <w:ind w:left="851" w:hanging="851"/>
        <w:jc w:val="both"/>
        <w:rPr>
          <w:lang w:val="nl-NL"/>
        </w:rPr>
      </w:pPr>
      <w:r>
        <w:rPr>
          <w:lang w:val="nl-NL"/>
        </w:rPr>
        <w:t>Art. 2:</w:t>
      </w:r>
      <w:r>
        <w:rPr>
          <w:lang w:val="nl-NL"/>
        </w:rPr>
        <w:tab/>
        <w:t xml:space="preserve">De belasting wordt vastgesteld op </w:t>
      </w:r>
      <w:r>
        <w:rPr>
          <w:b/>
          <w:lang w:val="nl-NL"/>
        </w:rPr>
        <w:t>7,5 %</w:t>
      </w:r>
      <w:r>
        <w:rPr>
          <w:lang w:val="nl-NL"/>
        </w:rPr>
        <w:t xml:space="preserve"> van de overeenkomstig artikel 466 van het Wetboek van de inkomstenbelastingen 1992 berekende grondslag voor hetzelfde aanslagjaar. Deze belasting wordt gevestigd op basis van het inkomen dat de belastingplichtige heeft verworven in het aan het aanslagjaar voorafgaande jaar.</w:t>
      </w:r>
    </w:p>
    <w:p w:rsidR="00E15C76" w:rsidRDefault="00E15C76" w:rsidP="00E15C76">
      <w:pPr>
        <w:ind w:left="851" w:hanging="851"/>
        <w:jc w:val="both"/>
        <w:rPr>
          <w:lang w:val="nl-NL"/>
        </w:rPr>
      </w:pPr>
      <w:r>
        <w:rPr>
          <w:lang w:val="nl-NL"/>
        </w:rPr>
        <w:lastRenderedPageBreak/>
        <w:t>Art. 3:</w:t>
      </w:r>
      <w:r>
        <w:rPr>
          <w:lang w:val="nl-NL"/>
        </w:rPr>
        <w:tab/>
        <w:t>De vestiging en de inning van de gemeentelijke belasting zullen door het toedoen van het bestuur der directe belastingen geschieden, zoals bepaald in artikel 469 van het Wetboek van de inkomstenbelastingen.</w:t>
      </w:r>
    </w:p>
    <w:p w:rsidR="00E15C76" w:rsidRDefault="00E15C76" w:rsidP="00E15C76">
      <w:pPr>
        <w:ind w:left="851" w:hanging="851"/>
        <w:jc w:val="both"/>
        <w:rPr>
          <w:lang w:val="nl-NL"/>
        </w:rPr>
      </w:pPr>
      <w:r>
        <w:rPr>
          <w:lang w:val="nl-NL"/>
        </w:rPr>
        <w:t>Art. 4:</w:t>
      </w:r>
      <w:r>
        <w:rPr>
          <w:lang w:val="nl-NL"/>
        </w:rPr>
        <w:tab/>
        <w:t>Deze verordening wordt naar de toezichthoudende overheid gezonden.</w:t>
      </w:r>
    </w:p>
    <w:p w:rsidR="00E15C76" w:rsidRDefault="00E15C76" w:rsidP="00E15C76">
      <w:pPr>
        <w:jc w:val="both"/>
        <w:rPr>
          <w:lang w:val="nl-NL"/>
        </w:rPr>
      </w:pPr>
    </w:p>
    <w:p w:rsidR="00E15C76" w:rsidRPr="00E15C76" w:rsidRDefault="00E15C76">
      <w:pPr>
        <w:rPr>
          <w:lang w:val="nl-NL"/>
        </w:rPr>
      </w:pPr>
    </w:p>
    <w:sectPr w:rsidR="00E15C76" w:rsidRPr="00E15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76"/>
    <w:rsid w:val="00511885"/>
    <w:rsid w:val="006A5BED"/>
    <w:rsid w:val="00A6162C"/>
    <w:rsid w:val="00E15C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CDE43-13B0-49FA-B924-4C97D6C0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den Wouwer</dc:creator>
  <cp:keywords/>
  <dc:description/>
  <cp:lastModifiedBy>Colson, Mireille</cp:lastModifiedBy>
  <cp:revision>2</cp:revision>
  <cp:lastPrinted>2017-06-22T05:47:00Z</cp:lastPrinted>
  <dcterms:created xsi:type="dcterms:W3CDTF">2017-06-26T20:29:00Z</dcterms:created>
  <dcterms:modified xsi:type="dcterms:W3CDTF">2017-06-26T20:29:00Z</dcterms:modified>
</cp:coreProperties>
</file>